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CBB" w:rsidRPr="00846407" w:rsidRDefault="00D16CBB" w:rsidP="00846407">
      <w:pPr>
        <w:pStyle w:val="Default"/>
        <w:spacing w:line="336" w:lineRule="auto"/>
        <w:jc w:val="center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>Уч</w:t>
      </w:r>
      <w:bookmarkStart w:id="0" w:name="_GoBack"/>
      <w:bookmarkEnd w:id="0"/>
      <w:r w:rsidRPr="00846407">
        <w:rPr>
          <w:b/>
          <w:bCs/>
          <w:sz w:val="28"/>
          <w:szCs w:val="28"/>
        </w:rPr>
        <w:t>ебно-методический комплекс (УМК)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 xml:space="preserve">Общее количество часов: </w:t>
      </w:r>
    </w:p>
    <w:p w:rsidR="00D16CBB" w:rsidRPr="00846407" w:rsidRDefault="00D16CBB" w:rsidP="00846407">
      <w:pPr>
        <w:pStyle w:val="Default"/>
        <w:spacing w:after="27" w:line="336" w:lineRule="auto"/>
        <w:ind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 Лекции: 14 часов </w:t>
      </w:r>
    </w:p>
    <w:p w:rsidR="00D16CBB" w:rsidRPr="00846407" w:rsidRDefault="00D16CBB" w:rsidP="00846407">
      <w:pPr>
        <w:pStyle w:val="Default"/>
        <w:spacing w:after="27" w:line="336" w:lineRule="auto"/>
        <w:ind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 СРСП (самостоятельная работа студентов): 4 часов </w:t>
      </w:r>
    </w:p>
    <w:p w:rsidR="00D16CBB" w:rsidRPr="00846407" w:rsidRDefault="00D16CBB" w:rsidP="00846407">
      <w:pPr>
        <w:pStyle w:val="Default"/>
        <w:spacing w:after="27" w:line="336" w:lineRule="auto"/>
        <w:ind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 Студент 1 час </w:t>
      </w:r>
    </w:p>
    <w:p w:rsidR="00D16CBB" w:rsidRPr="00846407" w:rsidRDefault="00D16CBB" w:rsidP="00846407">
      <w:pPr>
        <w:pStyle w:val="Default"/>
        <w:spacing w:after="27" w:line="336" w:lineRule="auto"/>
        <w:ind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 Семинарские занятия: 22 часов </w:t>
      </w:r>
    </w:p>
    <w:p w:rsidR="00D16CBB" w:rsidRPr="00846407" w:rsidRDefault="00D16CBB" w:rsidP="00846407">
      <w:pPr>
        <w:pStyle w:val="Default"/>
        <w:spacing w:after="27" w:line="336" w:lineRule="auto"/>
        <w:ind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 СРСП (самостоятельная работа студентов): 5 часов </w:t>
      </w:r>
    </w:p>
    <w:p w:rsidR="00D16CBB" w:rsidRPr="00846407" w:rsidRDefault="00D16CBB" w:rsidP="00846407">
      <w:pPr>
        <w:pStyle w:val="Default"/>
        <w:spacing w:line="336" w:lineRule="auto"/>
        <w:ind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 Студент 1 час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 xml:space="preserve">Альтернативные источники энергии </w:t>
      </w:r>
      <w:r w:rsidRPr="00846407">
        <w:rPr>
          <w:sz w:val="28"/>
          <w:szCs w:val="28"/>
        </w:rPr>
        <w:t xml:space="preserve">— это энергия, получаемая из возобновляемых и экологически чистых источников, таких как солнечная, ветровая, гидроэнергия, биомасса, геотермальная энергия и другие. Эти источники энергии играют важную роль в современном энергетическом секторе, поскольку они способствуют снижению углеродных выбросов, защите окружающей среды и обеспечению энергетической безопасности. </w:t>
      </w:r>
    </w:p>
    <w:p w:rsidR="00D16CBB" w:rsidRPr="00846407" w:rsidRDefault="00D16CBB" w:rsidP="00846407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07">
        <w:rPr>
          <w:rFonts w:ascii="Times New Roman" w:hAnsi="Times New Roman" w:cs="Times New Roman"/>
          <w:b/>
          <w:bCs/>
          <w:sz w:val="28"/>
          <w:szCs w:val="28"/>
        </w:rPr>
        <w:t xml:space="preserve">Учебно-методический комплекс (УМК) </w:t>
      </w:r>
      <w:r w:rsidRPr="00846407">
        <w:rPr>
          <w:rFonts w:ascii="Times New Roman" w:hAnsi="Times New Roman" w:cs="Times New Roman"/>
          <w:sz w:val="28"/>
          <w:szCs w:val="28"/>
        </w:rPr>
        <w:t>по альтернативным источникам энергии может включать следующие элементы: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 xml:space="preserve">1. Учебные материалы: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>Теоретические основы альтернативных источников энергии</w:t>
      </w:r>
      <w:r w:rsidRPr="00846407">
        <w:rPr>
          <w:sz w:val="28"/>
          <w:szCs w:val="28"/>
        </w:rPr>
        <w:t xml:space="preserve">: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o </w:t>
      </w:r>
      <w:r w:rsidRPr="00846407">
        <w:rPr>
          <w:b/>
          <w:sz w:val="28"/>
          <w:szCs w:val="28"/>
        </w:rPr>
        <w:t>Солнечная энергия</w:t>
      </w:r>
      <w:r w:rsidRPr="00846407">
        <w:rPr>
          <w:sz w:val="28"/>
          <w:szCs w:val="28"/>
        </w:rPr>
        <w:t xml:space="preserve">: принципы работы солнечных панелей, </w:t>
      </w:r>
      <w:proofErr w:type="spellStart"/>
      <w:r w:rsidRPr="00846407">
        <w:rPr>
          <w:sz w:val="28"/>
          <w:szCs w:val="28"/>
        </w:rPr>
        <w:t>фотовольтаика</w:t>
      </w:r>
      <w:proofErr w:type="spellEnd"/>
      <w:r w:rsidRPr="00846407">
        <w:rPr>
          <w:sz w:val="28"/>
          <w:szCs w:val="28"/>
        </w:rPr>
        <w:t xml:space="preserve">, термальная солнечная энергия, а также перспективы ее использования.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o </w:t>
      </w:r>
      <w:r w:rsidRPr="00846407">
        <w:rPr>
          <w:b/>
          <w:sz w:val="28"/>
          <w:szCs w:val="28"/>
        </w:rPr>
        <w:t>Ветроэнергетика</w:t>
      </w:r>
      <w:r w:rsidRPr="00846407">
        <w:rPr>
          <w:sz w:val="28"/>
          <w:szCs w:val="28"/>
        </w:rPr>
        <w:t xml:space="preserve">: принципы работы </w:t>
      </w:r>
      <w:proofErr w:type="spellStart"/>
      <w:r w:rsidRPr="00846407">
        <w:rPr>
          <w:sz w:val="28"/>
          <w:szCs w:val="28"/>
        </w:rPr>
        <w:t>ветрогенераторов</w:t>
      </w:r>
      <w:proofErr w:type="spellEnd"/>
      <w:r w:rsidRPr="00846407">
        <w:rPr>
          <w:sz w:val="28"/>
          <w:szCs w:val="28"/>
        </w:rPr>
        <w:t xml:space="preserve">, типы ветровых турбин, расчет эффективности.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o </w:t>
      </w:r>
      <w:r w:rsidRPr="00846407">
        <w:rPr>
          <w:b/>
          <w:sz w:val="28"/>
          <w:szCs w:val="28"/>
        </w:rPr>
        <w:t>Гидроэнергетика</w:t>
      </w:r>
      <w:r w:rsidRPr="00846407">
        <w:rPr>
          <w:sz w:val="28"/>
          <w:szCs w:val="28"/>
        </w:rPr>
        <w:t xml:space="preserve">: малые и большие гидроэлектростанции, принципы работы и экологические аспекты. </w:t>
      </w:r>
    </w:p>
    <w:p w:rsidR="00D16CBB" w:rsidRPr="00846407" w:rsidRDefault="00D16CBB" w:rsidP="00846407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07">
        <w:rPr>
          <w:rFonts w:ascii="Times New Roman" w:hAnsi="Times New Roman" w:cs="Times New Roman"/>
          <w:sz w:val="28"/>
          <w:szCs w:val="28"/>
        </w:rPr>
        <w:t xml:space="preserve">o </w:t>
      </w:r>
      <w:r w:rsidRPr="00846407">
        <w:rPr>
          <w:rFonts w:ascii="Times New Roman" w:hAnsi="Times New Roman" w:cs="Times New Roman"/>
          <w:b/>
          <w:sz w:val="28"/>
          <w:szCs w:val="28"/>
        </w:rPr>
        <w:t>Биомасса</w:t>
      </w:r>
      <w:r w:rsidRPr="00846407">
        <w:rPr>
          <w:rFonts w:ascii="Times New Roman" w:hAnsi="Times New Roman" w:cs="Times New Roman"/>
          <w:sz w:val="28"/>
          <w:szCs w:val="28"/>
        </w:rPr>
        <w:t xml:space="preserve">: технологии переработки органических отходов в энергию, биогаз, </w:t>
      </w:r>
      <w:proofErr w:type="spellStart"/>
      <w:r w:rsidRPr="00846407">
        <w:rPr>
          <w:rFonts w:ascii="Times New Roman" w:hAnsi="Times New Roman" w:cs="Times New Roman"/>
          <w:sz w:val="28"/>
          <w:szCs w:val="28"/>
        </w:rPr>
        <w:t>биотопливо</w:t>
      </w:r>
      <w:proofErr w:type="spellEnd"/>
      <w:r w:rsidRPr="00846407">
        <w:rPr>
          <w:rFonts w:ascii="Times New Roman" w:hAnsi="Times New Roman" w:cs="Times New Roman"/>
          <w:sz w:val="28"/>
          <w:szCs w:val="28"/>
        </w:rPr>
        <w:t>.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sz w:val="28"/>
          <w:szCs w:val="28"/>
        </w:rPr>
        <w:t>Геотермальная энергия</w:t>
      </w:r>
      <w:r w:rsidRPr="00846407">
        <w:rPr>
          <w:sz w:val="28"/>
          <w:szCs w:val="28"/>
        </w:rPr>
        <w:t xml:space="preserve">: использование внутреннего тепла Земли для производства электричества и отопления.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sz w:val="28"/>
          <w:szCs w:val="28"/>
        </w:rPr>
        <w:t xml:space="preserve">o </w:t>
      </w:r>
      <w:r w:rsidR="00A63E06" w:rsidRPr="00846407">
        <w:rPr>
          <w:rFonts w:eastAsia="Times New Roman"/>
          <w:b/>
          <w:bCs/>
          <w:sz w:val="28"/>
          <w:szCs w:val="28"/>
          <w:lang w:eastAsia="ru-RU"/>
        </w:rPr>
        <w:t>Волновая энергия</w:t>
      </w:r>
      <w:r w:rsidR="00A63E06" w:rsidRPr="00846407">
        <w:rPr>
          <w:rFonts w:eastAsia="Times New Roman"/>
          <w:b/>
          <w:bCs/>
          <w:sz w:val="28"/>
          <w:szCs w:val="28"/>
          <w:lang w:eastAsia="ru-RU"/>
        </w:rPr>
        <w:t>:</w:t>
      </w:r>
      <w:r w:rsidRPr="00846407">
        <w:rPr>
          <w:sz w:val="28"/>
          <w:szCs w:val="28"/>
        </w:rPr>
        <w:t xml:space="preserve"> энергия приливов и отливов.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>Экономика альтернативных источников энергии</w:t>
      </w:r>
      <w:r w:rsidRPr="00846407">
        <w:rPr>
          <w:sz w:val="28"/>
          <w:szCs w:val="28"/>
        </w:rPr>
        <w:t xml:space="preserve">: анализ затрат на установку и эксплуатацию, экономическая эффективность, субсидии, налоговые льготы, инвестиционные проекты.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lastRenderedPageBreak/>
        <w:t>Технологические и экологические аспекты</w:t>
      </w:r>
      <w:r w:rsidRPr="00846407">
        <w:rPr>
          <w:sz w:val="28"/>
          <w:szCs w:val="28"/>
        </w:rPr>
        <w:t xml:space="preserve">: влияние на окружающую среду, способы минимизации воздействия на экосистемы.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 xml:space="preserve">2. Практические задания и лабораторные работы: </w:t>
      </w:r>
    </w:p>
    <w:p w:rsidR="00D16CBB" w:rsidRPr="00846407" w:rsidRDefault="00D16CBB" w:rsidP="00846407">
      <w:pPr>
        <w:pStyle w:val="Default"/>
        <w:spacing w:line="336" w:lineRule="auto"/>
        <w:jc w:val="both"/>
        <w:rPr>
          <w:sz w:val="28"/>
          <w:szCs w:val="28"/>
        </w:rPr>
      </w:pPr>
      <w:r w:rsidRPr="00846407">
        <w:rPr>
          <w:b/>
          <w:bCs/>
          <w:sz w:val="28"/>
          <w:szCs w:val="28"/>
        </w:rPr>
        <w:t>Исследование характеристик солнечных панелей</w:t>
      </w:r>
      <w:r w:rsidRPr="00846407">
        <w:rPr>
          <w:sz w:val="28"/>
          <w:szCs w:val="28"/>
        </w:rPr>
        <w:t xml:space="preserve">: вычисление мощности, КПД, зависимость от угла наклона и ориентации панели. </w:t>
      </w:r>
    </w:p>
    <w:p w:rsidR="00D16CBB" w:rsidRPr="00846407" w:rsidRDefault="00D16CBB" w:rsidP="00846407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07">
        <w:rPr>
          <w:rFonts w:ascii="Times New Roman" w:hAnsi="Times New Roman" w:cs="Times New Roman"/>
          <w:b/>
          <w:bCs/>
          <w:sz w:val="28"/>
          <w:szCs w:val="28"/>
        </w:rPr>
        <w:t xml:space="preserve">Моделирование работы </w:t>
      </w:r>
      <w:proofErr w:type="spellStart"/>
      <w:r w:rsidRPr="00846407">
        <w:rPr>
          <w:rFonts w:ascii="Times New Roman" w:hAnsi="Times New Roman" w:cs="Times New Roman"/>
          <w:b/>
          <w:bCs/>
          <w:sz w:val="28"/>
          <w:szCs w:val="28"/>
        </w:rPr>
        <w:t>ветрогенератора</w:t>
      </w:r>
      <w:proofErr w:type="spellEnd"/>
      <w:r w:rsidRPr="00846407">
        <w:rPr>
          <w:rFonts w:ascii="Times New Roman" w:hAnsi="Times New Roman" w:cs="Times New Roman"/>
          <w:sz w:val="28"/>
          <w:szCs w:val="28"/>
        </w:rPr>
        <w:t xml:space="preserve">: расчет мощности </w:t>
      </w:r>
      <w:proofErr w:type="spellStart"/>
      <w:r w:rsidRPr="00846407">
        <w:rPr>
          <w:rFonts w:ascii="Times New Roman" w:hAnsi="Times New Roman" w:cs="Times New Roman"/>
          <w:sz w:val="28"/>
          <w:szCs w:val="28"/>
        </w:rPr>
        <w:t>ветрогенератора</w:t>
      </w:r>
      <w:proofErr w:type="spellEnd"/>
      <w:r w:rsidRPr="00846407">
        <w:rPr>
          <w:rFonts w:ascii="Times New Roman" w:hAnsi="Times New Roman" w:cs="Times New Roman"/>
          <w:sz w:val="28"/>
          <w:szCs w:val="28"/>
        </w:rPr>
        <w:t xml:space="preserve"> на основе данных о скорости ветра, площади ротора и других параметров.</w:t>
      </w:r>
    </w:p>
    <w:p w:rsidR="00D16CBB" w:rsidRPr="00846407" w:rsidRDefault="00D16CBB" w:rsidP="00846407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6CBB" w:rsidRPr="00846407" w:rsidSect="00846407">
      <w:pgSz w:w="11908" w:h="17335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BB"/>
    <w:rsid w:val="00846407"/>
    <w:rsid w:val="00A63E06"/>
    <w:rsid w:val="00A65D1F"/>
    <w:rsid w:val="00D16CBB"/>
    <w:rsid w:val="00EF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0A249-944B-47F4-B7C1-381B88F3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6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63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E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2025-03-24T03:22:00Z</cp:lastPrinted>
  <dcterms:created xsi:type="dcterms:W3CDTF">2025-03-24T03:10:00Z</dcterms:created>
  <dcterms:modified xsi:type="dcterms:W3CDTF">2025-03-24T03:23:00Z</dcterms:modified>
</cp:coreProperties>
</file>